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A5" w:rsidRPr="001132A5" w:rsidRDefault="001132A5" w:rsidP="001132A5">
      <w:pPr>
        <w:rPr>
          <w:rFonts w:ascii="Times New Roman" w:hAnsi="Times New Roman" w:cs="Times New Roman"/>
          <w:b/>
          <w:sz w:val="40"/>
          <w:szCs w:val="40"/>
        </w:rPr>
      </w:pPr>
      <w:r w:rsidRPr="001132A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1132A5" w:rsidRPr="001132A5" w:rsidRDefault="001132A5" w:rsidP="001132A5">
      <w:pPr>
        <w:rPr>
          <w:rFonts w:ascii="Times New Roman" w:hAnsi="Times New Roman" w:cs="Times New Roman"/>
          <w:b/>
          <w:sz w:val="40"/>
          <w:szCs w:val="40"/>
        </w:rPr>
      </w:pPr>
      <w:r w:rsidRPr="001132A5">
        <w:rPr>
          <w:rFonts w:ascii="Times New Roman" w:hAnsi="Times New Roman" w:cs="Times New Roman"/>
          <w:b/>
          <w:sz w:val="40"/>
          <w:szCs w:val="40"/>
        </w:rPr>
        <w:t xml:space="preserve">                            «Три «закона» безопасности на дороге»</w:t>
      </w:r>
    </w:p>
    <w:p w:rsidR="001132A5" w:rsidRPr="001132A5" w:rsidRDefault="001132A5" w:rsidP="001132A5">
      <w:pPr>
        <w:rPr>
          <w:rFonts w:ascii="Times New Roman" w:hAnsi="Times New Roman" w:cs="Times New Roman"/>
          <w:b/>
          <w:sz w:val="28"/>
          <w:szCs w:val="28"/>
        </w:rPr>
      </w:pPr>
      <w:r w:rsidRPr="001132A5">
        <w:rPr>
          <w:rFonts w:ascii="Times New Roman" w:hAnsi="Times New Roman" w:cs="Times New Roman"/>
          <w:b/>
          <w:sz w:val="28"/>
          <w:szCs w:val="28"/>
        </w:rPr>
        <w:t>1-й Закон безопасности движения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Чем выше скорость - тем больше опасность.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Чем выше опасность - тем меньше должна быть скорость.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Выбор допустимой безопасной скорости зависит от ряда условий: состояния дороги, дальности видимости, обзорности, интенсивности и характера движения, особенностей устройства и технического состояния автомобилей, а также вида перевозимого груза. Из них самыми главными условиями безопасности дорожного движения являются: видимость и обзорность. Видимость - это возможность различать детали дорожной обстановки. Она зависит от освещения, степени контраста проезжей части по отношению к другим элементам дороги. Обзорность - это возможность наблюдать проезжую часть и дорожную обстановку перед собой и по сторонам, т.е. отсутствие в поле зрения человека различных препятствий на дороге.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В городах и населенных пунктах транспортным средствам Правилами дорожного движения РФ разрешена скорость не более 60 км/ч. Почему же выбран именно этот скоростной рубеж? С ростом скорости движения возрастают сила инерции и другие силы, действующие на автомобиль. Предел, после которого водитель утрачивает возможность воздействовать на несущуюся вперед массу металла, каковой и является автомобиль, наступает не после 150 или 100, а уже после 60 км/ч! За этим пределом резко снижается четкость зрения водителя. Уменьшаются тормозные возможности автомобиля, опаснее становится поворот, возрастают центробежная сила и сила опрокидывания на повороте. Резко сокращается и время, отведенное водителю на выбор правильных приемов управления.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Большая скорость допустима только при наличии соответствующих дорожных знаков или вне населенных пунктов. Но во всех случаях - в городе и за городом - водители должны выбирать скорость движения с учетом дорожных условий, погоды, времени суток, интенсивности движения и даже своего психического состояния (сонливость, раздражительность, озабоченность). Умение выбрать соответствующую всем этим условиям скорость – это и есть одно из важнейших качеств профессионального водителя.</w:t>
      </w:r>
    </w:p>
    <w:p w:rsidR="001132A5" w:rsidRPr="001132A5" w:rsidRDefault="001132A5" w:rsidP="001132A5">
      <w:pPr>
        <w:rPr>
          <w:rFonts w:ascii="Times New Roman" w:hAnsi="Times New Roman" w:cs="Times New Roman"/>
          <w:b/>
          <w:sz w:val="28"/>
          <w:szCs w:val="28"/>
        </w:rPr>
      </w:pPr>
      <w:r w:rsidRPr="001132A5">
        <w:rPr>
          <w:rFonts w:ascii="Times New Roman" w:hAnsi="Times New Roman" w:cs="Times New Roman"/>
          <w:b/>
          <w:sz w:val="28"/>
          <w:szCs w:val="28"/>
        </w:rPr>
        <w:t>2-й Закон безопасности движения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lastRenderedPageBreak/>
        <w:t>Правило «темного подвала»: не видишь – остановись или резко снижай скорость.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Представьте себе, что вы с улицы входите в совершенно темное помещение, к примеру, в подвал. Далее, если это помещение не знакомо входящему, то его действия будут такими: он или остановится, или замедлит движение, будет ждать, когда его глаза привыкнут к темноте. В лучшем случае пойдет, но очень медленно, постоянно вглядываясь вперед и по сторонам, или на ощупь, крадучись. Это происходит потому, что впереди может быть непредвиденная опасность - «ловушка».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Так и на дороге: в сложной ситуации, особенно при недостаточной обзорности и видимости, вспомните про «темный подвал», и эта ассоциация, а вернее внутренний сигнал «Стоп! Опасность!», убережет вас от дорожных «ловушек».</w:t>
      </w:r>
    </w:p>
    <w:p w:rsidR="001132A5" w:rsidRPr="001132A5" w:rsidRDefault="001132A5" w:rsidP="001132A5">
      <w:pPr>
        <w:rPr>
          <w:rFonts w:ascii="Times New Roman" w:hAnsi="Times New Roman" w:cs="Times New Roman"/>
          <w:b/>
          <w:sz w:val="28"/>
          <w:szCs w:val="28"/>
        </w:rPr>
      </w:pPr>
      <w:r w:rsidRPr="001132A5">
        <w:rPr>
          <w:rFonts w:ascii="Times New Roman" w:hAnsi="Times New Roman" w:cs="Times New Roman"/>
          <w:b/>
          <w:sz w:val="28"/>
          <w:szCs w:val="28"/>
        </w:rPr>
        <w:t>3-й Закон безопасности движения</w:t>
      </w:r>
    </w:p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«Чувствуй дорогу», умей видеть, наблюдать и предвидеть. Действуй безопасно!</w:t>
      </w:r>
      <w:bookmarkStart w:id="0" w:name="_GoBack"/>
    </w:p>
    <w:bookmarkEnd w:id="0"/>
    <w:p w:rsidR="001132A5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Вы когда-нибудь задумывались над тем, почему некоторые люди никогда не попадали в аварию, а другим - ну просто постоянно не везет? Да, есть у нас недисциплинированные и водители, и пешеходы. Но дело не только в этом. Важно именно предвидеть опасную дорожную ситуацию - «ловушку». Это и есть «техника» защитного вождения.</w:t>
      </w:r>
    </w:p>
    <w:p w:rsidR="00760C77" w:rsidRPr="001132A5" w:rsidRDefault="001132A5" w:rsidP="001132A5">
      <w:pPr>
        <w:rPr>
          <w:rFonts w:ascii="Times New Roman" w:hAnsi="Times New Roman" w:cs="Times New Roman"/>
          <w:sz w:val="28"/>
          <w:szCs w:val="28"/>
        </w:rPr>
      </w:pPr>
      <w:r w:rsidRPr="001132A5">
        <w:rPr>
          <w:rFonts w:ascii="Times New Roman" w:hAnsi="Times New Roman" w:cs="Times New Roman"/>
          <w:sz w:val="28"/>
          <w:szCs w:val="28"/>
        </w:rPr>
        <w:t>Умейте предвидеть ошибки пешеходов и других водителей и будьте готовы своими встречными действиями компенсировать эти ошибки!</w:t>
      </w:r>
    </w:p>
    <w:sectPr w:rsidR="00760C77" w:rsidRPr="0011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F"/>
    <w:rsid w:val="001132A5"/>
    <w:rsid w:val="00760C77"/>
    <w:rsid w:val="00C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E260-40E4-4DED-BE60-7749FB3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2017-03-02T12:31:00Z</dcterms:created>
  <dcterms:modified xsi:type="dcterms:W3CDTF">2017-03-02T12:32:00Z</dcterms:modified>
</cp:coreProperties>
</file>